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21CD" w14:textId="77777777" w:rsidR="00E35B6A" w:rsidRDefault="00E35B6A" w:rsidP="00E35B6A">
      <w:pPr>
        <w:ind w:right="180"/>
        <w:rPr>
          <w:rFonts w:ascii="Verdana" w:hAnsi="Verdana"/>
          <w:sz w:val="24"/>
          <w:szCs w:val="24"/>
        </w:rPr>
      </w:pPr>
    </w:p>
    <w:p w14:paraId="3363941C" w14:textId="77777777" w:rsidR="00E35B6A" w:rsidRPr="00A73A9F" w:rsidRDefault="00E35B6A" w:rsidP="00E35B6A">
      <w:pPr>
        <w:pStyle w:val="Header"/>
        <w:tabs>
          <w:tab w:val="center" w:pos="4590"/>
          <w:tab w:val="right" w:pos="10620"/>
        </w:tabs>
        <w:jc w:val="center"/>
        <w:rPr>
          <w:rFonts w:ascii="Khmer OS Battambang" w:hAnsi="Khmer OS Battambang" w:cs="Khmer OS Battambang"/>
          <w:bCs/>
          <w:sz w:val="28"/>
          <w:cs/>
          <w:lang w:bidi="km-KH"/>
        </w:rPr>
      </w:pPr>
      <w:r>
        <w:rPr>
          <w:rFonts w:ascii="Khmer OS Battambang" w:hAnsi="Khmer OS Battambang" w:cs="Khmer OS Battambang"/>
          <w:bCs/>
          <w:sz w:val="28"/>
          <w:cs/>
          <w:lang w:bidi="km-KH"/>
        </w:rPr>
        <w:t>ការធានា</w:t>
      </w:r>
      <w:r w:rsidRPr="00A73A9F">
        <w:rPr>
          <w:rFonts w:ascii="Khmer OS Battambang" w:hAnsi="Khmer OS Battambang" w:cs="Khmer OS Battambang"/>
          <w:bCs/>
          <w:sz w:val="28"/>
          <w:cs/>
          <w:lang w:bidi="km-KH"/>
        </w:rPr>
        <w:t>ការសម្ងាត់​</w:t>
      </w:r>
    </w:p>
    <w:p w14:paraId="0E35B976" w14:textId="77777777" w:rsidR="00E35B6A" w:rsidRPr="00A73A9F" w:rsidRDefault="00E35B6A" w:rsidP="00E35B6A">
      <w:pPr>
        <w:pStyle w:val="Header"/>
        <w:tabs>
          <w:tab w:val="center" w:pos="4590"/>
          <w:tab w:val="right" w:pos="10620"/>
        </w:tabs>
        <w:jc w:val="center"/>
        <w:rPr>
          <w:rFonts w:ascii="Khmer OS Battambang" w:hAnsi="Khmer OS Battambang" w:cs="Khmer OS Battambang"/>
          <w:b/>
          <w:sz w:val="28"/>
        </w:rPr>
      </w:pPr>
    </w:p>
    <w:p w14:paraId="3E189BB0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rPr>
          <w:rFonts w:ascii="Khmer OS Battambang" w:hAnsi="Khmer OS Battambang" w:cs="Khmer OS Battambang"/>
          <w:b/>
          <w:sz w:val="24"/>
          <w:lang w:bidi="km-KH"/>
        </w:rPr>
      </w:pP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នេះគឺដើម្បីធានា​ជូនអ្នកក្នុងនាមជា​អតិថិជនអ្នកប្រើប្រាស់​ដែលទទួលបានសេវាកម្ម​សុខភាពផ្លូវចិត្ត​​​​​​តាមរយៈ</w:t>
      </w:r>
      <w:r w:rsidRPr="00765232">
        <w:rPr>
          <w:rFonts w:ascii="Khmer OS Battambang" w:hAnsi="Khmer OS Battambang" w:cs="Khmer OS Battambang"/>
          <w:bCs/>
          <w:sz w:val="24"/>
        </w:rPr>
        <w:t xml:space="preserve"> Sacramento County </w:t>
      </w: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ថា​ការស្ទង់មតិ​ការយល់ឃើញរបស់អតិថិជនអ្នកប្រើប្រាស់​ដែលអ្នកប្រុង​នឹង​បំពេញ​​​​​គឺ​</w:t>
      </w:r>
      <w:r w:rsidRPr="00765232">
        <w:rPr>
          <w:rFonts w:ascii="Khmer OS Battambang" w:hAnsi="Khmer OS Battambang" w:cs="Khmer OS Battambang" w:hint="cs"/>
          <w:b/>
          <w:sz w:val="24"/>
          <w:cs/>
          <w:lang w:bidi="km-KH"/>
        </w:rPr>
        <w:t>ជា</w:t>
      </w: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ការសម្ងាត់។ អ្នកព្យាបាលអ្នកនឹងមិនឃើញ​រឿងនេះទេ ហើយ</w:t>
      </w:r>
      <w:r w:rsidRPr="00765232">
        <w:rPr>
          <w:rFonts w:ascii="Khmer OS Battambang" w:hAnsi="Khmer OS Battambang" w:cs="Khmer OS Battambang" w:hint="cs"/>
          <w:b/>
          <w:sz w:val="24"/>
          <w:cs/>
          <w:lang w:bidi="km-KH"/>
        </w:rPr>
        <w:t>ចម្លើយ</w:t>
      </w: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របស់អ្នកនឹង​គ្មានផ្លូវ​ប៉ះពាល់​ដល់​​​សិទ្ធិរបស់អ្នកក្នុងការទទួលបាន​សេវាកម្ម​ឡើយ។​ ព្រោះតែ</w:t>
      </w:r>
      <w:r w:rsidRPr="00765232">
        <w:rPr>
          <w:rFonts w:ascii="Khmer OS Battambang" w:hAnsi="Khmer OS Battambang" w:cs="Khmer OS Battambang"/>
          <w:bCs/>
          <w:sz w:val="24"/>
        </w:rPr>
        <w:t xml:space="preserve"> Sacramento County </w:t>
      </w: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នឹង​ប្រើប្រាស់លទ្ធផលដើម្បី​កែលម្អ​​​គុណភាពនៃសេវាកម្ម​ យើង​ចាប់អារម្មណ៍​​​ចំពោះមតិយោបល់ស្មោះត្រង់របស់អ្នក ថាតើពួ​ក​វា​វិជ្ជមាន និង/ឬ អវិជ្ជមាន</w:t>
      </w:r>
      <w:r w:rsidRPr="00765232">
        <w:rPr>
          <w:rFonts w:ascii="Khmer OS Battambang" w:hAnsi="Khmer OS Battambang" w:cs="Khmer OS Battambang" w:hint="cs"/>
          <w:b/>
          <w:sz w:val="24"/>
          <w:cs/>
          <w:lang w:bidi="km-KH"/>
        </w:rPr>
        <w:t>ឬអត់</w:t>
      </w:r>
      <w:r w:rsidRPr="00765232">
        <w:rPr>
          <w:rFonts w:ascii="Khmer OS Battambang" w:hAnsi="Khmer OS Battambang" w:cs="Khmer OS Battambang"/>
          <w:b/>
          <w:sz w:val="24"/>
          <w:cs/>
          <w:lang w:bidi="km-KH"/>
        </w:rPr>
        <w:t>។ សូមអរគុណអ្នកសម្រាប់​​​​​ការសហការ និងជំនួយរបស់អ្នក​​​​​​ក្នុងការកែលម្អ​​​​សេវាកម្ម​យើងជូនអ្នក!</w:t>
      </w:r>
    </w:p>
    <w:p w14:paraId="51199524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rPr>
          <w:rFonts w:ascii="Khmer OS Battambang" w:hAnsi="Khmer OS Battambang" w:cs="Khmer OS Battambang"/>
          <w:bCs/>
          <w:sz w:val="24"/>
        </w:rPr>
      </w:pPr>
    </w:p>
    <w:p w14:paraId="5D7B56A0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rPr>
          <w:rFonts w:ascii="Khmer OS Battambang" w:hAnsi="Khmer OS Battambang" w:cs="Khmer OS Battambang"/>
          <w:sz w:val="24"/>
          <w:lang w:bidi="km-KH"/>
        </w:rPr>
      </w:pPr>
      <w:r w:rsidRPr="00765232">
        <w:rPr>
          <w:rFonts w:ascii="Khmer OS Battambang" w:hAnsi="Khmer OS Battambang" w:cs="Khmer OS Battambang"/>
          <w:sz w:val="24"/>
          <w:cs/>
          <w:lang w:bidi="km-KH"/>
        </w:rPr>
        <w:t>ដោយក្តីរាប់អានដ៏ស្មោះស្ម័គ្រ​!</w:t>
      </w:r>
    </w:p>
    <w:p w14:paraId="5FB71C14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spacing w:line="120" w:lineRule="auto"/>
        <w:rPr>
          <w:rFonts w:ascii="Khmer OS Battambang" w:hAnsi="Khmer OS Battambang" w:cs="Khmer OS Battambang"/>
          <w:sz w:val="24"/>
        </w:rPr>
      </w:pPr>
    </w:p>
    <w:p w14:paraId="0EBD10F2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spacing w:line="120" w:lineRule="auto"/>
        <w:rPr>
          <w:rFonts w:ascii="Khmer OS Battambang" w:hAnsi="Khmer OS Battambang" w:cs="Khmer OS Battambang"/>
          <w:sz w:val="24"/>
        </w:rPr>
      </w:pPr>
      <w:r w:rsidRPr="00765232">
        <w:rPr>
          <w:rFonts w:ascii="Khmer OS Battambang" w:hAnsi="Khmer OS Battambang" w:cs="Khmer OS Battambang"/>
          <w:sz w:val="24"/>
        </w:rPr>
        <w:t xml:space="preserve"> </w:t>
      </w:r>
    </w:p>
    <w:p w14:paraId="063FDA0D" w14:textId="77777777" w:rsidR="00E35B6A" w:rsidRPr="00765232" w:rsidRDefault="00E35B6A" w:rsidP="00E35B6A">
      <w:pPr>
        <w:ind w:right="180"/>
        <w:rPr>
          <w:rFonts w:ascii="Khmer OS Battambang" w:hAnsi="Khmer OS Battambang" w:cs="Khmer OS Battambang"/>
          <w:sz w:val="24"/>
          <w:szCs w:val="24"/>
        </w:rPr>
      </w:pPr>
      <w:r w:rsidRPr="00765232">
        <w:rPr>
          <w:rFonts w:ascii="Khmer OS Battambang" w:hAnsi="Khmer OS Battambang" w:cs="Khmer OS Battambang"/>
          <w:noProof/>
        </w:rPr>
        <w:drawing>
          <wp:inline distT="0" distB="0" distL="0" distR="0" wp14:anchorId="43F29676" wp14:editId="4C830DF9">
            <wp:extent cx="2054429" cy="3463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14" cy="3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D8CC" w14:textId="77777777" w:rsidR="00E35B6A" w:rsidRPr="00765232" w:rsidRDefault="00E35B6A" w:rsidP="00E35B6A">
      <w:pPr>
        <w:pStyle w:val="Header"/>
        <w:tabs>
          <w:tab w:val="center" w:pos="4590"/>
          <w:tab w:val="right" w:pos="10620"/>
        </w:tabs>
        <w:spacing w:line="120" w:lineRule="auto"/>
        <w:rPr>
          <w:rFonts w:ascii="Khmer OS Battambang" w:hAnsi="Khmer OS Battambang" w:cs="Khmer OS Battambang"/>
          <w:sz w:val="24"/>
        </w:rPr>
      </w:pPr>
    </w:p>
    <w:p w14:paraId="4E35ED2A" w14:textId="77777777" w:rsidR="00E35B6A" w:rsidRPr="00765232" w:rsidRDefault="00E35B6A" w:rsidP="00E35B6A">
      <w:pPr>
        <w:rPr>
          <w:rFonts w:ascii="Khmer OS Battambang" w:hAnsi="Khmer OS Battambang" w:cs="Khmer OS Battambang"/>
          <w:sz w:val="24"/>
        </w:rPr>
      </w:pPr>
      <w:r w:rsidRPr="00765232">
        <w:rPr>
          <w:rFonts w:ascii="Khmer OS Battambang" w:hAnsi="Khmer OS Battambang" w:cs="Khmer OS Battambang"/>
          <w:sz w:val="24"/>
        </w:rPr>
        <w:t>Dawn Williams</w:t>
      </w:r>
    </w:p>
    <w:p w14:paraId="05D8430C" w14:textId="77777777" w:rsidR="00E35B6A" w:rsidRPr="00765232" w:rsidRDefault="00E35B6A" w:rsidP="00E35B6A">
      <w:pPr>
        <w:rPr>
          <w:rFonts w:ascii="Khmer OS Battambang" w:hAnsi="Khmer OS Battambang" w:cs="Khmer OS Battambang"/>
          <w:sz w:val="24"/>
        </w:rPr>
      </w:pPr>
      <w:r w:rsidRPr="00765232">
        <w:rPr>
          <w:rFonts w:ascii="Khmer OS Battambang" w:hAnsi="Khmer OS Battambang" w:cs="Khmer OS Battambang"/>
          <w:sz w:val="24"/>
          <w:cs/>
          <w:lang w:bidi="km-KH"/>
        </w:rPr>
        <w:t>ប្រធានគ្រប់គ្រង​ការស្រាវជ្រាវ និង​វាយតម្លៃ</w:t>
      </w:r>
    </w:p>
    <w:p w14:paraId="5490CE38" w14:textId="77777777" w:rsidR="00E35B6A" w:rsidRPr="00DF75E3" w:rsidRDefault="00E35B6A" w:rsidP="00E35B6A">
      <w:pPr>
        <w:rPr>
          <w:rFonts w:ascii="Khmer OS Content" w:hAnsi="Khmer OS Content" w:cs="Khmer OS Content"/>
          <w:sz w:val="24"/>
        </w:rPr>
      </w:pPr>
      <w:r w:rsidRPr="00765232">
        <w:rPr>
          <w:rFonts w:ascii="Khmer OS Battambang" w:hAnsi="Khmer OS Battambang" w:cs="Khmer OS Battambang"/>
          <w:sz w:val="24"/>
        </w:rPr>
        <w:t>Sacramento County Division of Mental Health</w:t>
      </w:r>
    </w:p>
    <w:p w14:paraId="52441049" w14:textId="77777777" w:rsidR="00E35B6A" w:rsidRDefault="00E35B6A" w:rsidP="00E35B6A">
      <w:pPr>
        <w:ind w:right="180"/>
        <w:rPr>
          <w:rFonts w:ascii="Verdana" w:hAnsi="Verdana"/>
          <w:sz w:val="24"/>
          <w:szCs w:val="24"/>
        </w:rPr>
      </w:pPr>
    </w:p>
    <w:p w14:paraId="1831A779" w14:textId="77777777" w:rsidR="00E35B6A" w:rsidRDefault="00E35B6A" w:rsidP="00E35B6A">
      <w:pPr>
        <w:ind w:right="180"/>
        <w:rPr>
          <w:rFonts w:ascii="Verdana" w:hAnsi="Verdana"/>
          <w:sz w:val="24"/>
          <w:szCs w:val="24"/>
        </w:rPr>
      </w:pPr>
    </w:p>
    <w:p w14:paraId="3261D249" w14:textId="77777777" w:rsidR="008C44A5" w:rsidRDefault="008C44A5" w:rsidP="008C44A5">
      <w:pPr>
        <w:ind w:right="180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DCD079E" w14:textId="77777777" w:rsidR="008C44A5" w:rsidRDefault="008C44A5" w:rsidP="008C44A5">
      <w:pPr>
        <w:ind w:right="180"/>
        <w:rPr>
          <w:rFonts w:ascii="Verdana" w:hAnsi="Verdana"/>
          <w:sz w:val="24"/>
          <w:szCs w:val="24"/>
        </w:rPr>
      </w:pPr>
    </w:p>
    <w:p w14:paraId="6DAA3514" w14:textId="77777777" w:rsidR="008C44A5" w:rsidRDefault="008C44A5" w:rsidP="008C44A5">
      <w:pPr>
        <w:ind w:right="180"/>
        <w:rPr>
          <w:rFonts w:ascii="Verdana" w:hAnsi="Verdana"/>
          <w:sz w:val="24"/>
          <w:szCs w:val="24"/>
        </w:rPr>
      </w:pPr>
    </w:p>
    <w:p w14:paraId="35C323B2" w14:textId="77777777" w:rsidR="008C44A5" w:rsidRDefault="008C44A5" w:rsidP="008C44A5">
      <w:pPr>
        <w:ind w:right="180"/>
        <w:rPr>
          <w:rFonts w:ascii="Verdana" w:hAnsi="Verdana"/>
          <w:sz w:val="24"/>
          <w:szCs w:val="24"/>
        </w:rPr>
      </w:pPr>
    </w:p>
    <w:p w14:paraId="1A3D3F01" w14:textId="77777777" w:rsidR="008C44A5" w:rsidRDefault="008C44A5" w:rsidP="008C44A5">
      <w:pPr>
        <w:ind w:right="180"/>
        <w:rPr>
          <w:rFonts w:ascii="Verdana" w:hAnsi="Verdana"/>
          <w:sz w:val="24"/>
          <w:szCs w:val="24"/>
        </w:rPr>
      </w:pPr>
    </w:p>
    <w:p w14:paraId="0E088FAC" w14:textId="77777777" w:rsidR="00E73A71" w:rsidRDefault="00E73A71" w:rsidP="00E73A71">
      <w:pPr>
        <w:ind w:right="180"/>
        <w:rPr>
          <w:rFonts w:ascii="Verdana" w:hAnsi="Verdana"/>
          <w:sz w:val="24"/>
          <w:szCs w:val="24"/>
        </w:rPr>
      </w:pPr>
    </w:p>
    <w:p w14:paraId="7F857F6D" w14:textId="77777777" w:rsidR="00785E94" w:rsidRDefault="00785E94" w:rsidP="00785E94">
      <w:pPr>
        <w:ind w:right="180"/>
        <w:rPr>
          <w:rFonts w:ascii="Verdana" w:hAnsi="Verdana"/>
          <w:sz w:val="24"/>
          <w:szCs w:val="24"/>
        </w:rPr>
      </w:pPr>
    </w:p>
    <w:p w14:paraId="3F767222" w14:textId="77777777" w:rsidR="00785E94" w:rsidRDefault="00785E94" w:rsidP="00785E94">
      <w:pPr>
        <w:ind w:right="180"/>
        <w:rPr>
          <w:rFonts w:ascii="Verdana" w:hAnsi="Verdana"/>
          <w:sz w:val="24"/>
          <w:szCs w:val="24"/>
        </w:rPr>
      </w:pPr>
    </w:p>
    <w:p w14:paraId="3E054DCE" w14:textId="77777777" w:rsidR="00785E94" w:rsidRDefault="00785E94" w:rsidP="00785E94">
      <w:pPr>
        <w:ind w:right="180"/>
        <w:rPr>
          <w:rFonts w:ascii="Verdana" w:hAnsi="Verdana"/>
          <w:sz w:val="24"/>
          <w:szCs w:val="24"/>
        </w:rPr>
      </w:pPr>
    </w:p>
    <w:p w14:paraId="1D41CE3F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0092163D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7F6BE358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68FDA838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662B5E75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28D3A0D9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59CE5F5A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5D2CD437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1BD617A0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7F552033" w14:textId="77777777" w:rsidR="00183262" w:rsidRDefault="00183262" w:rsidP="00183262">
      <w:pPr>
        <w:ind w:right="180"/>
        <w:rPr>
          <w:rFonts w:ascii="Verdana" w:hAnsi="Verdana"/>
          <w:sz w:val="24"/>
          <w:szCs w:val="24"/>
        </w:rPr>
      </w:pPr>
    </w:p>
    <w:p w14:paraId="17083994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31959B1D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536C71CA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02562C73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3EF3F7FE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307D984E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5D48A853" w14:textId="77777777" w:rsidR="00D03C06" w:rsidRDefault="00D03C06" w:rsidP="00D03C06">
      <w:pPr>
        <w:ind w:right="180"/>
        <w:rPr>
          <w:rFonts w:ascii="Verdana" w:hAnsi="Verdana"/>
          <w:sz w:val="24"/>
          <w:szCs w:val="24"/>
        </w:rPr>
      </w:pPr>
    </w:p>
    <w:p w14:paraId="085F2BA5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70723581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68F69363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31CA8935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5B8675F0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450EE482" w14:textId="1A490480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182BC36D" w14:textId="77777777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p w14:paraId="51F5EF1D" w14:textId="3E37B97B" w:rsidR="004350ED" w:rsidRDefault="004350ED" w:rsidP="0082262F">
      <w:pPr>
        <w:ind w:right="180"/>
        <w:rPr>
          <w:rFonts w:ascii="Verdana" w:hAnsi="Verdana"/>
          <w:sz w:val="24"/>
          <w:szCs w:val="24"/>
        </w:rPr>
      </w:pPr>
    </w:p>
    <w:sectPr w:rsidR="004350ED" w:rsidSect="004350ED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67B5A" w14:textId="77777777" w:rsidR="00D81A77" w:rsidRDefault="00D81A77" w:rsidP="00A33829">
      <w:r>
        <w:separator/>
      </w:r>
    </w:p>
  </w:endnote>
  <w:endnote w:type="continuationSeparator" w:id="0">
    <w:p w14:paraId="2FF67B5B" w14:textId="77777777" w:rsidR="00D81A77" w:rsidRDefault="00D81A77" w:rsidP="00A3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hmer OS Battambang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OS Conten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1" w:type="dxa"/>
      <w:tblInd w:w="-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1"/>
    </w:tblGrid>
    <w:tr w:rsidR="00DE6DE3" w14:paraId="2FF67B6F" w14:textId="77777777" w:rsidTr="00DE6DE3">
      <w:trPr>
        <w:trHeight w:val="266"/>
      </w:trPr>
      <w:tc>
        <w:tcPr>
          <w:tcW w:w="11191" w:type="dxa"/>
        </w:tcPr>
        <w:p w14:paraId="2FF67B6D" w14:textId="77777777" w:rsidR="00DE6DE3" w:rsidRDefault="00DE6DE3">
          <w:pPr>
            <w:pStyle w:val="Footer"/>
            <w:pBdr>
              <w:bottom w:val="single" w:sz="12" w:space="1" w:color="auto"/>
            </w:pBdr>
            <w:rPr>
              <w:rFonts w:ascii="Verdana" w:hAnsi="Verdana"/>
              <w:sz w:val="16"/>
              <w:szCs w:val="16"/>
            </w:rPr>
          </w:pPr>
        </w:p>
        <w:p w14:paraId="2FF67B6E" w14:textId="77777777" w:rsidR="00DE6DE3" w:rsidRPr="00DE6DE3" w:rsidRDefault="00DE6DE3">
          <w:pPr>
            <w:pStyle w:val="Footer"/>
            <w:rPr>
              <w:rFonts w:ascii="Verdana" w:hAnsi="Verdana"/>
              <w:sz w:val="16"/>
              <w:szCs w:val="16"/>
            </w:rPr>
          </w:pPr>
        </w:p>
      </w:tc>
    </w:tr>
  </w:tbl>
  <w:p w14:paraId="2FF67B70" w14:textId="3BBE47ED" w:rsidR="001E4FB5" w:rsidRPr="00DE6DE3" w:rsidRDefault="003359A3" w:rsidP="0082262F">
    <w:pPr>
      <w:pStyle w:val="Footer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7001A East Parkway, Suite 1000, Sacramento, California 95823</w:t>
    </w:r>
  </w:p>
  <w:p w14:paraId="2FF67B71" w14:textId="79BDA875" w:rsidR="0082262F" w:rsidRPr="00DE6DE3" w:rsidRDefault="003359A3" w:rsidP="0082262F">
    <w:pPr>
      <w:pStyle w:val="Footer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(916) 875-2002</w:t>
    </w:r>
    <w:r w:rsidR="0082262F" w:rsidRPr="00DE6DE3">
      <w:rPr>
        <w:rFonts w:ascii="Verdana" w:hAnsi="Verdana"/>
        <w:sz w:val="20"/>
      </w:rPr>
      <w:t xml:space="preserve"> | </w:t>
    </w:r>
    <w:r>
      <w:rPr>
        <w:rFonts w:ascii="Verdana" w:hAnsi="Verdana"/>
        <w:sz w:val="20"/>
      </w:rPr>
      <w:t>www.DHS.SacCounty.</w:t>
    </w:r>
    <w:r w:rsidR="00415767">
      <w:rPr>
        <w:rFonts w:ascii="Verdana" w:hAnsi="Verdana"/>
        <w:sz w:val="20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7B58" w14:textId="77777777" w:rsidR="00D81A77" w:rsidRDefault="00D81A77" w:rsidP="00A33829">
      <w:r>
        <w:separator/>
      </w:r>
    </w:p>
  </w:footnote>
  <w:footnote w:type="continuationSeparator" w:id="0">
    <w:p w14:paraId="2FF67B59" w14:textId="77777777" w:rsidR="00D81A77" w:rsidRDefault="00D81A77" w:rsidP="00A3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823C" w14:textId="06CC14A3" w:rsidR="004350ED" w:rsidRPr="004350ED" w:rsidRDefault="004350ED">
    <w:pPr>
      <w:pStyle w:val="Header"/>
      <w:rPr>
        <w:rFonts w:ascii="Verdana" w:hAnsi="Verdana"/>
        <w:sz w:val="24"/>
        <w:szCs w:val="24"/>
      </w:rPr>
    </w:pPr>
  </w:p>
  <w:p w14:paraId="5E4066B6" w14:textId="77777777" w:rsidR="004350ED" w:rsidRPr="004350ED" w:rsidRDefault="004350ED">
    <w:pPr>
      <w:pStyle w:val="Header"/>
      <w:rPr>
        <w:rFonts w:ascii="Verdana" w:hAnsi="Verdan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1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150"/>
      <w:gridCol w:w="3780"/>
    </w:tblGrid>
    <w:tr w:rsidR="007C189D" w14:paraId="2FF67B67" w14:textId="77777777" w:rsidTr="007C189D">
      <w:trPr>
        <w:trHeight w:val="1930"/>
      </w:trPr>
      <w:tc>
        <w:tcPr>
          <w:tcW w:w="3780" w:type="dxa"/>
        </w:tcPr>
        <w:p w14:paraId="6A79AF8F" w14:textId="77777777" w:rsidR="007C189D" w:rsidRDefault="007C189D" w:rsidP="007C189D">
          <w:pPr>
            <w:pStyle w:val="Header"/>
            <w:rPr>
              <w:rFonts w:ascii="Verdana" w:hAnsi="Verdana"/>
              <w:b/>
              <w:sz w:val="21"/>
              <w:szCs w:val="21"/>
            </w:rPr>
          </w:pPr>
          <w:r w:rsidRPr="00DE6DE3">
            <w:rPr>
              <w:rFonts w:ascii="Verdana" w:hAnsi="Verdana"/>
              <w:b/>
              <w:sz w:val="21"/>
              <w:szCs w:val="21"/>
            </w:rPr>
            <w:t>County Executive</w:t>
          </w:r>
        </w:p>
        <w:p w14:paraId="049E7DF0" w14:textId="67E8D67F" w:rsidR="007C189D" w:rsidRDefault="007C189D" w:rsidP="007C189D">
          <w:pPr>
            <w:pStyle w:val="Header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Ann Edwards</w:t>
          </w:r>
        </w:p>
        <w:p w14:paraId="4F521529" w14:textId="77777777" w:rsidR="007C189D" w:rsidRDefault="007C189D" w:rsidP="007C189D">
          <w:pPr>
            <w:pStyle w:val="Header"/>
            <w:rPr>
              <w:rFonts w:ascii="Verdana" w:hAnsi="Verdana"/>
              <w:sz w:val="21"/>
              <w:szCs w:val="21"/>
            </w:rPr>
          </w:pPr>
        </w:p>
        <w:p w14:paraId="1B02AFD9" w14:textId="77777777" w:rsidR="007C189D" w:rsidRPr="0031280A" w:rsidRDefault="007C189D" w:rsidP="007C189D">
          <w:pPr>
            <w:pStyle w:val="Header"/>
            <w:rPr>
              <w:rFonts w:ascii="Verdana" w:hAnsi="Verdana"/>
              <w:b/>
              <w:sz w:val="21"/>
              <w:szCs w:val="21"/>
            </w:rPr>
          </w:pPr>
          <w:r w:rsidRPr="0031280A">
            <w:rPr>
              <w:rFonts w:ascii="Verdana" w:hAnsi="Verdana"/>
              <w:b/>
              <w:sz w:val="21"/>
              <w:szCs w:val="21"/>
            </w:rPr>
            <w:t>Deputy County Executive</w:t>
          </w:r>
        </w:p>
        <w:p w14:paraId="5120C52A" w14:textId="4C319E95" w:rsidR="007C189D" w:rsidRDefault="005C5654" w:rsidP="007C189D">
          <w:pPr>
            <w:pStyle w:val="Header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Chevon Kothari</w:t>
          </w:r>
        </w:p>
        <w:p w14:paraId="2FF67B61" w14:textId="7138B1F9" w:rsidR="007C189D" w:rsidRDefault="007C189D" w:rsidP="007C189D">
          <w:pPr>
            <w:pStyle w:val="Header"/>
          </w:pPr>
          <w:r>
            <w:rPr>
              <w:rFonts w:ascii="Verdana" w:hAnsi="Verdana"/>
              <w:sz w:val="21"/>
              <w:szCs w:val="21"/>
            </w:rPr>
            <w:t>Social Services</w:t>
          </w:r>
        </w:p>
      </w:tc>
      <w:tc>
        <w:tcPr>
          <w:tcW w:w="3150" w:type="dxa"/>
        </w:tcPr>
        <w:p w14:paraId="2FF67B62" w14:textId="77777777" w:rsidR="007C189D" w:rsidRDefault="007C189D" w:rsidP="007C189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FF67B74" wp14:editId="2FF67B75">
                <wp:extent cx="1124712" cy="112471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SealBWLg_00976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712" cy="1124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F67B63" w14:textId="77777777" w:rsidR="007C189D" w:rsidRPr="00A33829" w:rsidRDefault="007C189D" w:rsidP="007C189D">
          <w:pPr>
            <w:pStyle w:val="Header"/>
            <w:jc w:val="center"/>
            <w:rPr>
              <w:sz w:val="18"/>
            </w:rPr>
          </w:pPr>
        </w:p>
        <w:p w14:paraId="2FF67B64" w14:textId="77777777" w:rsidR="007C189D" w:rsidRPr="007C189D" w:rsidRDefault="007C189D" w:rsidP="007C189D">
          <w:pPr>
            <w:pStyle w:val="Header"/>
            <w:ind w:right="-105"/>
            <w:jc w:val="center"/>
            <w:rPr>
              <w:rFonts w:ascii="Verdana" w:hAnsi="Verdana"/>
              <w:b/>
              <w:sz w:val="23"/>
              <w:szCs w:val="23"/>
            </w:rPr>
          </w:pPr>
          <w:r w:rsidRPr="007C189D">
            <w:rPr>
              <w:rFonts w:ascii="Verdana" w:hAnsi="Verdana"/>
              <w:b/>
              <w:sz w:val="23"/>
              <w:szCs w:val="23"/>
            </w:rPr>
            <w:t>County of Sacramento</w:t>
          </w:r>
        </w:p>
      </w:tc>
      <w:tc>
        <w:tcPr>
          <w:tcW w:w="3780" w:type="dxa"/>
        </w:tcPr>
        <w:p w14:paraId="2DA27759" w14:textId="77777777" w:rsidR="007C189D" w:rsidRPr="00DE6DE3" w:rsidRDefault="007C189D" w:rsidP="007C189D">
          <w:pPr>
            <w:pStyle w:val="Header"/>
            <w:tabs>
              <w:tab w:val="clear" w:pos="4680"/>
            </w:tabs>
            <w:ind w:left="-195"/>
            <w:jc w:val="right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Verdana" w:hAnsi="Verdana"/>
              <w:b/>
              <w:sz w:val="21"/>
              <w:szCs w:val="21"/>
            </w:rPr>
            <w:t>Department of Health Services</w:t>
          </w:r>
        </w:p>
        <w:p w14:paraId="65BF8D0D" w14:textId="2A39D18D" w:rsidR="007C189D" w:rsidRDefault="002530D8" w:rsidP="007C189D">
          <w:pPr>
            <w:pStyle w:val="Header"/>
            <w:jc w:val="right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Timothy W. Lutz</w:t>
          </w:r>
          <w:r w:rsidR="007C189D">
            <w:rPr>
              <w:rFonts w:ascii="Verdana" w:hAnsi="Verdana"/>
              <w:sz w:val="21"/>
              <w:szCs w:val="21"/>
            </w:rPr>
            <w:t>,</w:t>
          </w:r>
          <w:r w:rsidR="005C5654">
            <w:rPr>
              <w:rFonts w:ascii="Verdana" w:hAnsi="Verdana"/>
              <w:sz w:val="21"/>
              <w:szCs w:val="21"/>
            </w:rPr>
            <w:t xml:space="preserve"> </w:t>
          </w:r>
          <w:r w:rsidR="007C189D">
            <w:rPr>
              <w:rFonts w:ascii="Verdana" w:hAnsi="Verdana"/>
              <w:sz w:val="21"/>
              <w:szCs w:val="21"/>
            </w:rPr>
            <w:t>Director</w:t>
          </w:r>
        </w:p>
        <w:p w14:paraId="3097D5A9" w14:textId="77777777" w:rsidR="007C189D" w:rsidRDefault="007C189D" w:rsidP="007C189D">
          <w:pPr>
            <w:pStyle w:val="Header"/>
            <w:jc w:val="right"/>
            <w:rPr>
              <w:rFonts w:ascii="Verdana" w:hAnsi="Verdana"/>
              <w:b/>
              <w:sz w:val="21"/>
              <w:szCs w:val="21"/>
            </w:rPr>
          </w:pPr>
        </w:p>
        <w:p w14:paraId="00931E24" w14:textId="77777777" w:rsidR="007C189D" w:rsidRPr="00DE6DE3" w:rsidRDefault="007C189D" w:rsidP="007C189D">
          <w:pPr>
            <w:pStyle w:val="Header"/>
            <w:jc w:val="right"/>
            <w:rPr>
              <w:rFonts w:ascii="Verdana" w:hAnsi="Verdana"/>
              <w:b/>
              <w:sz w:val="21"/>
              <w:szCs w:val="21"/>
            </w:rPr>
          </w:pPr>
          <w:r w:rsidRPr="00DE6DE3">
            <w:rPr>
              <w:rFonts w:ascii="Verdana" w:hAnsi="Verdana"/>
              <w:b/>
              <w:sz w:val="21"/>
              <w:szCs w:val="21"/>
            </w:rPr>
            <w:t>Divisions</w:t>
          </w:r>
        </w:p>
        <w:p w14:paraId="3E5DCABF" w14:textId="77777777" w:rsidR="00B4423C" w:rsidRDefault="00B4423C" w:rsidP="007C189D">
          <w:pPr>
            <w:pStyle w:val="Header"/>
            <w:jc w:val="right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Administration</w:t>
          </w:r>
        </w:p>
        <w:p w14:paraId="26F80C91" w14:textId="26CDDC89" w:rsidR="007C189D" w:rsidRDefault="00B4423C" w:rsidP="007C189D">
          <w:pPr>
            <w:pStyle w:val="Header"/>
            <w:jc w:val="right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Behavioral Health</w:t>
          </w:r>
        </w:p>
        <w:p w14:paraId="1506E714" w14:textId="77777777" w:rsidR="007C189D" w:rsidRDefault="007C189D" w:rsidP="007C189D">
          <w:pPr>
            <w:pStyle w:val="Header"/>
            <w:jc w:val="right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Primary Health</w:t>
          </w:r>
        </w:p>
        <w:p w14:paraId="44DBA56C" w14:textId="77777777" w:rsidR="007C189D" w:rsidRDefault="007C189D" w:rsidP="007C189D">
          <w:pPr>
            <w:pStyle w:val="Header"/>
            <w:jc w:val="right"/>
            <w:rPr>
              <w:rFonts w:ascii="Verdana" w:hAnsi="Verdana"/>
              <w:sz w:val="21"/>
              <w:szCs w:val="21"/>
            </w:rPr>
          </w:pPr>
          <w:r>
            <w:rPr>
              <w:rFonts w:ascii="Verdana" w:hAnsi="Verdana"/>
              <w:sz w:val="21"/>
              <w:szCs w:val="21"/>
            </w:rPr>
            <w:t>Public Health</w:t>
          </w:r>
        </w:p>
        <w:p w14:paraId="2FF67B66" w14:textId="691B889E" w:rsidR="007C189D" w:rsidRDefault="007C189D" w:rsidP="007C189D">
          <w:pPr>
            <w:pStyle w:val="Header"/>
            <w:jc w:val="right"/>
          </w:pPr>
        </w:p>
      </w:tc>
    </w:tr>
    <w:tr w:rsidR="007C189D" w14:paraId="2FF67B6A" w14:textId="77777777" w:rsidTr="007C189D">
      <w:trPr>
        <w:trHeight w:val="326"/>
      </w:trPr>
      <w:tc>
        <w:tcPr>
          <w:tcW w:w="10710" w:type="dxa"/>
          <w:gridSpan w:val="3"/>
        </w:tcPr>
        <w:p w14:paraId="2FF67B68" w14:textId="77777777" w:rsidR="007C189D" w:rsidRPr="00FE20F3" w:rsidRDefault="007C189D" w:rsidP="007C189D">
          <w:pPr>
            <w:pStyle w:val="Header"/>
            <w:pBdr>
              <w:bottom w:val="single" w:sz="12" w:space="1" w:color="auto"/>
            </w:pBdr>
            <w:jc w:val="both"/>
            <w:rPr>
              <w:rFonts w:ascii="Verdana" w:hAnsi="Verdana"/>
              <w:b/>
              <w:sz w:val="16"/>
            </w:rPr>
          </w:pPr>
        </w:p>
        <w:p w14:paraId="2FF67B69" w14:textId="77777777" w:rsidR="007C189D" w:rsidRPr="00FE20F3" w:rsidRDefault="007C189D" w:rsidP="007C189D">
          <w:pPr>
            <w:pStyle w:val="Header"/>
            <w:jc w:val="both"/>
            <w:rPr>
              <w:rFonts w:ascii="Verdana" w:hAnsi="Verdana"/>
              <w:b/>
              <w:sz w:val="16"/>
            </w:rPr>
          </w:pPr>
        </w:p>
      </w:tc>
    </w:tr>
  </w:tbl>
  <w:p w14:paraId="2FF67B6B" w14:textId="77777777" w:rsidR="00A33829" w:rsidRDefault="00A33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29"/>
    <w:rsid w:val="00031CF2"/>
    <w:rsid w:val="00073522"/>
    <w:rsid w:val="0018001D"/>
    <w:rsid w:val="00183262"/>
    <w:rsid w:val="00187799"/>
    <w:rsid w:val="001E4FB5"/>
    <w:rsid w:val="002530D8"/>
    <w:rsid w:val="002A23AA"/>
    <w:rsid w:val="002B1CBF"/>
    <w:rsid w:val="0031280A"/>
    <w:rsid w:val="003359A3"/>
    <w:rsid w:val="00364B18"/>
    <w:rsid w:val="00415767"/>
    <w:rsid w:val="00426341"/>
    <w:rsid w:val="004350ED"/>
    <w:rsid w:val="004F166C"/>
    <w:rsid w:val="00511A9B"/>
    <w:rsid w:val="00550BDA"/>
    <w:rsid w:val="00552E6E"/>
    <w:rsid w:val="005A71C0"/>
    <w:rsid w:val="005C5654"/>
    <w:rsid w:val="00785E94"/>
    <w:rsid w:val="007C189D"/>
    <w:rsid w:val="007F2EF2"/>
    <w:rsid w:val="0082262F"/>
    <w:rsid w:val="008C44A5"/>
    <w:rsid w:val="00956E75"/>
    <w:rsid w:val="009C2D9A"/>
    <w:rsid w:val="00A33829"/>
    <w:rsid w:val="00A63EF2"/>
    <w:rsid w:val="00A8780A"/>
    <w:rsid w:val="00B4423C"/>
    <w:rsid w:val="00C753CA"/>
    <w:rsid w:val="00CF25F3"/>
    <w:rsid w:val="00CF2BEE"/>
    <w:rsid w:val="00D03C06"/>
    <w:rsid w:val="00D81A77"/>
    <w:rsid w:val="00DE6DE3"/>
    <w:rsid w:val="00DF70A4"/>
    <w:rsid w:val="00E35B6A"/>
    <w:rsid w:val="00E73A71"/>
    <w:rsid w:val="00EA7F6C"/>
    <w:rsid w:val="00F42025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F67B54"/>
  <w15:chartTrackingRefBased/>
  <w15:docId w15:val="{44F43508-60EA-44B2-90BF-1F8530D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29"/>
  </w:style>
  <w:style w:type="paragraph" w:styleId="Footer">
    <w:name w:val="footer"/>
    <w:basedOn w:val="Normal"/>
    <w:link w:val="FooterChar"/>
    <w:uiPriority w:val="99"/>
    <w:unhideWhenUsed/>
    <w:rsid w:val="00A3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29"/>
  </w:style>
  <w:style w:type="table" w:styleId="TableGrid">
    <w:name w:val="Table Grid"/>
    <w:basedOn w:val="TableNormal"/>
    <w:uiPriority w:val="39"/>
    <w:rsid w:val="00A3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93</rca:property>
    <rca:property rca:type="SelectedPageField">2beb7de2-7724-4f10-b813-f70d1d4ccdb3</rca:property>
    <rca:property rca:type="SelectedStylesField">00000000-0000-0000-0000-000000000000</rca:property>
    <rca:property rca:type="CreatePageWithSourceDocument">False</rca:property>
    <rca:property rca:type="AllowChangeLocationConfig">False</rca:property>
    <rca:property rca:type="ConfiguredPageLocation">http://inside-qa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Dvision xmlns="29b89672-aef9-40d6-8480-dbaa81d50058">Administration/Office Of Director</Form_x0020_Dvi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406AA7AF5FA449A60669107332C57" ma:contentTypeVersion="2" ma:contentTypeDescription="Create a new document." ma:contentTypeScope="" ma:versionID="77556eb169da61da0a2d86c5740bb8b1">
  <xsd:schema xmlns:xsd="http://www.w3.org/2001/XMLSchema" xmlns:xs="http://www.w3.org/2001/XMLSchema" xmlns:p="http://schemas.microsoft.com/office/2006/metadata/properties" xmlns:ns2="29b89672-aef9-40d6-8480-dbaa81d50058" xmlns:ns3="afb2fc13-6bf1-419f-82fd-08f65163dce9" targetNamespace="http://schemas.microsoft.com/office/2006/metadata/properties" ma:root="true" ma:fieldsID="cbfbfd282f438b078ec0da4082278982" ns2:_="" ns3:_="">
    <xsd:import namespace="29b89672-aef9-40d6-8480-dbaa81d50058"/>
    <xsd:import namespace="afb2fc13-6bf1-419f-82fd-08f65163dce9"/>
    <xsd:element name="properties">
      <xsd:complexType>
        <xsd:sequence>
          <xsd:element name="documentManagement">
            <xsd:complexType>
              <xsd:all>
                <xsd:element ref="ns2:Form_x0020_Dvision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9672-aef9-40d6-8480-dbaa81d50058" elementFormDefault="qualified">
    <xsd:import namespace="http://schemas.microsoft.com/office/2006/documentManagement/types"/>
    <xsd:import namespace="http://schemas.microsoft.com/office/infopath/2007/PartnerControls"/>
    <xsd:element name="Form_x0020_Dvision" ma:index="8" ma:displayName="Form Dvision" ma:format="Dropdown" ma:internalName="Form_x0020_Dvision">
      <xsd:simpleType>
        <xsd:restriction base="dms:Choice">
          <xsd:enumeration value="Administration/Office Of Director"/>
          <xsd:enumeration value="Behavorial Health Services"/>
          <xsd:enumeration value="Child Protective Services"/>
          <xsd:enumeration value="Human Resources"/>
          <xsd:enumeration value="Primary Health Services"/>
          <xsd:enumeration value="Public Health"/>
          <xsd:enumeration value="Senior &amp; Adult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fc13-6bf1-419f-82fd-08f65163dc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A23C3-3B13-4015-B2DD-C23169576FC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1AA85548-D750-46E8-A059-B6344496D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E12A6-C3D8-4E65-99DF-4E74258919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b89672-aef9-40d6-8480-dbaa81d50058"/>
    <ds:schemaRef ds:uri="http://purl.org/dc/elements/1.1/"/>
    <ds:schemaRef ds:uri="http://schemas.microsoft.com/office/2006/metadata/properties"/>
    <ds:schemaRef ds:uri="afb2fc13-6bf1-419f-82fd-08f65163dc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2579BA-75BB-497F-9CD7-664B42E7C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89672-aef9-40d6-8480-dbaa81d50058"/>
    <ds:schemaRef ds:uri="afb2fc13-6bf1-419f-82fd-08f65163d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Bongiorno. Brenda</dc:creator>
  <cp:keywords/>
  <dc:description/>
  <cp:lastModifiedBy>Harmon. Lisa</cp:lastModifiedBy>
  <cp:revision>2</cp:revision>
  <dcterms:created xsi:type="dcterms:W3CDTF">2023-04-07T21:02:00Z</dcterms:created>
  <dcterms:modified xsi:type="dcterms:W3CDTF">2023-04-07T21:02:00Z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0x010100C7F406AA7AF5FA449A60669107332C57</vt:lpwstr>
  </property>
</Properties>
</file>